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BBC" w:rsidRDefault="00570BBC" w:rsidP="00570B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hr-HR"/>
        </w:rPr>
      </w:pPr>
      <w:r>
        <w:rPr>
          <w:rFonts w:ascii="Times New Roman" w:eastAsia="Calibri" w:hAnsi="Times New Roman" w:cs="Times New Roman"/>
          <w:sz w:val="24"/>
          <w:szCs w:val="24"/>
          <w:lang w:val="hr-HR"/>
        </w:rPr>
        <w:t>UNIVERZITET U TUZLI</w:t>
      </w:r>
    </w:p>
    <w:p w:rsidR="00570BBC" w:rsidRDefault="00570BBC" w:rsidP="00570B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hr-HR"/>
        </w:rPr>
      </w:pPr>
      <w:r>
        <w:rPr>
          <w:rFonts w:ascii="Times New Roman" w:eastAsia="Calibri" w:hAnsi="Times New Roman" w:cs="Times New Roman"/>
          <w:sz w:val="24"/>
          <w:szCs w:val="24"/>
          <w:lang w:val="hr-HR"/>
        </w:rPr>
        <w:t>RUDARSKO-GEOLOŠKO-GRAĐEVINSKI FAKULTET</w:t>
      </w:r>
    </w:p>
    <w:p w:rsidR="00570BBC" w:rsidRDefault="00570BBC" w:rsidP="00570B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hr-HR"/>
        </w:rPr>
      </w:pPr>
      <w:r>
        <w:rPr>
          <w:rFonts w:ascii="Times New Roman" w:eastAsia="Calibri" w:hAnsi="Times New Roman" w:cs="Times New Roman"/>
          <w:sz w:val="24"/>
          <w:szCs w:val="24"/>
          <w:lang w:val="hr-HR"/>
        </w:rPr>
        <w:t>NAUČNO-NASTAVNO VIJEĆE</w:t>
      </w:r>
    </w:p>
    <w:p w:rsidR="00570BBC" w:rsidRDefault="00570BBC" w:rsidP="00570B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hr-HR"/>
        </w:rPr>
      </w:pPr>
      <w:r>
        <w:rPr>
          <w:rFonts w:ascii="Times New Roman" w:eastAsia="Calibri" w:hAnsi="Times New Roman" w:cs="Times New Roman"/>
          <w:sz w:val="24"/>
          <w:szCs w:val="24"/>
          <w:lang w:val="hr-HR"/>
        </w:rPr>
        <w:t>Broj: 02/8-</w:t>
      </w:r>
      <w:r w:rsidR="00305DC5">
        <w:rPr>
          <w:rFonts w:ascii="Times New Roman" w:eastAsia="Calibri" w:hAnsi="Times New Roman" w:cs="Times New Roman"/>
          <w:sz w:val="24"/>
          <w:szCs w:val="24"/>
          <w:lang w:val="hr-HR"/>
        </w:rPr>
        <w:t>4744-1</w:t>
      </w:r>
      <w:r w:rsidR="000019D7">
        <w:rPr>
          <w:rFonts w:ascii="Times New Roman" w:eastAsia="Calibri" w:hAnsi="Times New Roman" w:cs="Times New Roman"/>
          <w:sz w:val="24"/>
          <w:szCs w:val="24"/>
          <w:lang w:val="hr-HR"/>
        </w:rPr>
        <w:t>.</w:t>
      </w:r>
      <w:r w:rsidR="00305DC5">
        <w:rPr>
          <w:rFonts w:ascii="Times New Roman" w:eastAsia="Calibri" w:hAnsi="Times New Roman" w:cs="Times New Roman"/>
          <w:sz w:val="24"/>
          <w:szCs w:val="24"/>
          <w:lang w:val="hr-HR"/>
        </w:rPr>
        <w:t>3/22</w:t>
      </w:r>
    </w:p>
    <w:p w:rsidR="00570BBC" w:rsidRDefault="00570BBC" w:rsidP="00570B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hr-HR"/>
        </w:rPr>
      </w:pPr>
      <w:r>
        <w:rPr>
          <w:rFonts w:ascii="Times New Roman" w:eastAsia="Calibri" w:hAnsi="Times New Roman" w:cs="Times New Roman"/>
          <w:sz w:val="24"/>
          <w:szCs w:val="24"/>
          <w:lang w:val="hr-HR"/>
        </w:rPr>
        <w:t>Tuzla. 13.09.202</w:t>
      </w:r>
      <w:r w:rsidR="00305DC5">
        <w:rPr>
          <w:rFonts w:ascii="Times New Roman" w:eastAsia="Calibri" w:hAnsi="Times New Roman" w:cs="Times New Roman"/>
          <w:sz w:val="24"/>
          <w:szCs w:val="24"/>
          <w:lang w:val="hr-HR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val="hr-HR"/>
        </w:rPr>
        <w:t>. godine</w:t>
      </w:r>
    </w:p>
    <w:p w:rsidR="000C49CC" w:rsidRDefault="000C49CC" w:rsidP="000C49CC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0019D7" w:rsidRDefault="000019D7" w:rsidP="000C49CC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0C49CC" w:rsidRDefault="000C49CC" w:rsidP="000C49C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Na osnovu člana 122. stav1) tačka (m) Statuta JU Univerziteta u Tuzli,</w:t>
      </w:r>
      <w:r w:rsidR="00305DC5">
        <w:rPr>
          <w:rFonts w:ascii="Times New Roman" w:hAnsi="Times New Roman" w:cs="Times New Roman"/>
          <w:sz w:val="24"/>
          <w:szCs w:val="24"/>
          <w:lang w:val="bs-Latn-BA"/>
        </w:rPr>
        <w:t xml:space="preserve"> broj: 03-730-1/17 od 03.02.2017.godine, broj.03-6094-1/20 od 17.12.2020.g., broj: 03-593-1-1/20 od 30.01.2020. godine i broj: 03-653-1-3/22 od 09.02.2022. godine,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Naučno-nastavno vijeće Rudarsko-geološko-građevinskog fakulteta Univerziteta u Tuzli j</w:t>
      </w:r>
      <w:r w:rsidR="00570BBC">
        <w:rPr>
          <w:rFonts w:ascii="Times New Roman" w:hAnsi="Times New Roman" w:cs="Times New Roman"/>
          <w:sz w:val="24"/>
          <w:szCs w:val="24"/>
          <w:lang w:val="bs-Latn-BA"/>
        </w:rPr>
        <w:t xml:space="preserve">e na  </w:t>
      </w:r>
      <w:r w:rsidR="00305DC5">
        <w:rPr>
          <w:rFonts w:ascii="Times New Roman" w:hAnsi="Times New Roman" w:cs="Times New Roman"/>
          <w:sz w:val="24"/>
          <w:szCs w:val="24"/>
          <w:lang w:val="bs-Latn-BA"/>
        </w:rPr>
        <w:t xml:space="preserve">8. vanrednoj </w:t>
      </w:r>
      <w:r w:rsidR="00570BBC">
        <w:rPr>
          <w:rFonts w:ascii="Times New Roman" w:hAnsi="Times New Roman" w:cs="Times New Roman"/>
          <w:sz w:val="24"/>
          <w:szCs w:val="24"/>
          <w:lang w:val="bs-Latn-BA"/>
        </w:rPr>
        <w:t xml:space="preserve"> sjednici</w:t>
      </w:r>
      <w:r w:rsidR="003B71A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305DC5">
        <w:rPr>
          <w:rFonts w:ascii="Times New Roman" w:hAnsi="Times New Roman" w:cs="Times New Roman"/>
          <w:sz w:val="24"/>
          <w:szCs w:val="24"/>
          <w:lang w:val="bs-Latn-BA"/>
        </w:rPr>
        <w:t>akademske 2021/22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. godine, održanoj dana </w:t>
      </w:r>
      <w:r w:rsidR="00570BBC">
        <w:rPr>
          <w:rFonts w:ascii="Times New Roman" w:hAnsi="Times New Roman" w:cs="Times New Roman"/>
          <w:sz w:val="24"/>
          <w:szCs w:val="24"/>
          <w:lang w:val="bs-Latn-BA"/>
        </w:rPr>
        <w:t>13.09.202</w:t>
      </w:r>
      <w:r w:rsidR="00305DC5">
        <w:rPr>
          <w:rFonts w:ascii="Times New Roman" w:hAnsi="Times New Roman" w:cs="Times New Roman"/>
          <w:sz w:val="24"/>
          <w:szCs w:val="24"/>
          <w:lang w:val="bs-Latn-BA"/>
        </w:rPr>
        <w:t>2</w:t>
      </w:r>
      <w:r>
        <w:rPr>
          <w:rFonts w:ascii="Times New Roman" w:hAnsi="Times New Roman" w:cs="Times New Roman"/>
          <w:sz w:val="24"/>
          <w:szCs w:val="24"/>
          <w:lang w:val="bs-Latn-BA"/>
        </w:rPr>
        <w:t>.g. utvrdilo</w:t>
      </w:r>
    </w:p>
    <w:p w:rsidR="000C49CC" w:rsidRDefault="000C49CC" w:rsidP="000C49CC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0C49CC" w:rsidRDefault="000C49CC" w:rsidP="000C49CC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0C49CC" w:rsidRDefault="000C49CC" w:rsidP="000C49CC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0C49CC" w:rsidRDefault="000C49CC" w:rsidP="000C49C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PRIJEDLOG</w:t>
      </w:r>
    </w:p>
    <w:p w:rsidR="000C49CC" w:rsidRDefault="000C49CC" w:rsidP="000C49C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0C49CC" w:rsidRDefault="000C49CC" w:rsidP="000C49C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I</w:t>
      </w:r>
    </w:p>
    <w:p w:rsidR="000C49CC" w:rsidRDefault="000C49CC" w:rsidP="000C49C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Utvrđuje se Prijedlog Plana realizacije nastave na prvom ciklusu studija</w:t>
      </w:r>
      <w:r w:rsidR="00003177">
        <w:rPr>
          <w:rFonts w:ascii="Times New Roman" w:hAnsi="Times New Roman" w:cs="Times New Roman"/>
          <w:sz w:val="24"/>
          <w:szCs w:val="24"/>
          <w:lang w:val="bs-Latn-BA"/>
        </w:rPr>
        <w:t>,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305DC5">
        <w:rPr>
          <w:rFonts w:ascii="Times New Roman" w:hAnsi="Times New Roman" w:cs="Times New Roman"/>
          <w:sz w:val="24"/>
          <w:szCs w:val="24"/>
          <w:lang w:val="bs-Latn-BA"/>
        </w:rPr>
        <w:t>na studijskim programima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Rudarsko-geološko-građevinskog fakulteta Univerz</w:t>
      </w:r>
      <w:r w:rsidR="00305DC5">
        <w:rPr>
          <w:rFonts w:ascii="Times New Roman" w:hAnsi="Times New Roman" w:cs="Times New Roman"/>
          <w:sz w:val="24"/>
          <w:szCs w:val="24"/>
          <w:lang w:val="bs-Latn-BA"/>
        </w:rPr>
        <w:t>iteta u Tuzli, za akademsku 2022/23</w:t>
      </w:r>
      <w:r>
        <w:rPr>
          <w:rFonts w:ascii="Times New Roman" w:hAnsi="Times New Roman" w:cs="Times New Roman"/>
          <w:sz w:val="24"/>
          <w:szCs w:val="24"/>
          <w:lang w:val="bs-Latn-BA"/>
        </w:rPr>
        <w:t>. godinu.</w:t>
      </w:r>
    </w:p>
    <w:p w:rsidR="000C49CC" w:rsidRDefault="000C49CC" w:rsidP="000C49CC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0C49CC" w:rsidRDefault="000C49CC" w:rsidP="000C49C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II</w:t>
      </w:r>
    </w:p>
    <w:p w:rsidR="000C49CC" w:rsidRDefault="000C49CC" w:rsidP="00003177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Sastavni dio Prijedloga je Tabelarni pregled Plana realizacije nastave prvog ci</w:t>
      </w:r>
      <w:r w:rsidR="00305DC5">
        <w:rPr>
          <w:rFonts w:ascii="Times New Roman" w:hAnsi="Times New Roman" w:cs="Times New Roman"/>
          <w:sz w:val="24"/>
          <w:szCs w:val="24"/>
          <w:lang w:val="bs-Latn-BA"/>
        </w:rPr>
        <w:t xml:space="preserve">klusa studija, studijski programi Rudarstvo, Geologija, Građevinarstvo, Bušotinska eksploatacija </w:t>
      </w:r>
      <w:bookmarkStart w:id="0" w:name="_GoBack"/>
      <w:bookmarkEnd w:id="0"/>
      <w:r w:rsidR="00305DC5">
        <w:rPr>
          <w:rFonts w:ascii="Times New Roman" w:hAnsi="Times New Roman" w:cs="Times New Roman"/>
          <w:sz w:val="24"/>
          <w:szCs w:val="24"/>
          <w:lang w:val="bs-Latn-BA"/>
        </w:rPr>
        <w:t>mineralnih sirovina  i Sigurnost i pomoć, za akademsku 2022/23</w:t>
      </w:r>
      <w:r>
        <w:rPr>
          <w:rFonts w:ascii="Times New Roman" w:hAnsi="Times New Roman" w:cs="Times New Roman"/>
          <w:sz w:val="24"/>
          <w:szCs w:val="24"/>
          <w:lang w:val="bs-Latn-BA"/>
        </w:rPr>
        <w:t>. godinu.</w:t>
      </w:r>
    </w:p>
    <w:p w:rsidR="000C49CC" w:rsidRDefault="000C49CC" w:rsidP="000C49CC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0C49CC" w:rsidRDefault="000C49CC" w:rsidP="000C49C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III</w:t>
      </w:r>
    </w:p>
    <w:p w:rsidR="000C49CC" w:rsidRDefault="000C49CC" w:rsidP="000C49CC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Prijedlog se dostavlja Senatu na dalji postupak.</w:t>
      </w:r>
    </w:p>
    <w:p w:rsidR="000C49CC" w:rsidRDefault="000C49CC" w:rsidP="000C49CC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0019D7" w:rsidRDefault="000019D7" w:rsidP="000C49CC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0019D7" w:rsidRDefault="000019D7" w:rsidP="000C49CC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0C49CC" w:rsidRDefault="000C49CC" w:rsidP="000C49CC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  <w:t xml:space="preserve">   PREDSJEDAVAJUĆI NNV-</w:t>
      </w:r>
      <w:r w:rsidR="000019D7">
        <w:rPr>
          <w:rFonts w:ascii="Times New Roman" w:hAnsi="Times New Roman" w:cs="Times New Roman"/>
          <w:sz w:val="24"/>
          <w:szCs w:val="24"/>
          <w:lang w:val="bs-Latn-BA"/>
        </w:rPr>
        <w:t>a</w:t>
      </w:r>
    </w:p>
    <w:p w:rsidR="000C49CC" w:rsidRDefault="000C49CC" w:rsidP="000C49CC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0C49CC" w:rsidRDefault="000C49CC" w:rsidP="000C49CC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  <w:t xml:space="preserve">Dr.sci. </w:t>
      </w:r>
      <w:r w:rsidR="00305DC5">
        <w:rPr>
          <w:rFonts w:ascii="Times New Roman" w:hAnsi="Times New Roman" w:cs="Times New Roman"/>
          <w:sz w:val="24"/>
          <w:szCs w:val="24"/>
          <w:lang w:val="bs-Latn-BA"/>
        </w:rPr>
        <w:t>Zijad Požegić, vanredni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profesor</w:t>
      </w:r>
    </w:p>
    <w:p w:rsidR="000C49CC" w:rsidRDefault="000C49CC" w:rsidP="000C49CC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0C49CC" w:rsidRDefault="000C49CC" w:rsidP="000C49CC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0C49CC" w:rsidRDefault="000C49CC" w:rsidP="000C49CC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Dostavljeno:</w:t>
      </w:r>
    </w:p>
    <w:p w:rsidR="000C49CC" w:rsidRDefault="000C49CC" w:rsidP="000C49CC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1x Senatu</w:t>
      </w:r>
    </w:p>
    <w:p w:rsidR="000C49CC" w:rsidRDefault="000C49CC" w:rsidP="000C49CC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1x Uredu za nastavu i st.pitanja</w:t>
      </w:r>
    </w:p>
    <w:p w:rsidR="000C49CC" w:rsidRDefault="000C49CC" w:rsidP="000C49CC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1x evidencija</w:t>
      </w:r>
    </w:p>
    <w:p w:rsidR="00E25ED1" w:rsidRDefault="00E25ED1"/>
    <w:sectPr w:rsidR="00E25E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542"/>
    <w:rsid w:val="000019D7"/>
    <w:rsid w:val="00003177"/>
    <w:rsid w:val="000C49CC"/>
    <w:rsid w:val="00305DC5"/>
    <w:rsid w:val="003B71A4"/>
    <w:rsid w:val="00570BBC"/>
    <w:rsid w:val="00606542"/>
    <w:rsid w:val="00E2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24296"/>
  <w15:chartTrackingRefBased/>
  <w15:docId w15:val="{6817387D-5CED-4C45-8B6E-446D060BB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9CC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2021-09-07T08:35:00Z</dcterms:created>
  <dcterms:modified xsi:type="dcterms:W3CDTF">2022-09-15T09:45:00Z</dcterms:modified>
</cp:coreProperties>
</file>